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8" w:rsidRDefault="00FB42A0" w:rsidP="00E35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-133</wp:posOffset>
            </wp:positionV>
            <wp:extent cx="7169895" cy="10169510"/>
            <wp:effectExtent l="0" t="0" r="0" b="3810"/>
            <wp:wrapTight wrapText="bothSides">
              <wp:wrapPolygon edited="0">
                <wp:start x="0" y="0"/>
                <wp:lineTo x="0" y="21568"/>
                <wp:lineTo x="21522" y="21568"/>
                <wp:lineTo x="21522" y="0"/>
                <wp:lineTo x="0" y="0"/>
              </wp:wrapPolygon>
            </wp:wrapTight>
            <wp:docPr id="1" name="Рисунок 1" descr="C:\Users\ФотоShop\AppData\Local\Microsoft\Windows\INetCache\Content.Word\Под Покровом 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тоShop\AppData\Local\Microsoft\Windows\INetCache\Content.Word\Под Покровом 202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895" cy="101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58" w:rsidRDefault="0050524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ЦЕЛИ И ЗАДАЧИ КОНКУРСА 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Цель конкурса: создание условий для духовного, нравственного и патриотического воспитания участников, развитие творческого потенциала личности, возрождение интереса к традициям православия, приобщение к православной и мировой художественной культуре;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дачи конкурса: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возрождение интереса к истории и художественно-культурному наследию Отечества и Православия;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поддержка семейных традиций;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развитие фантазии и творческого мышления, наблюдательности; эмоциональное восприятие темы конкурса;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выявление одаренных</w:t>
      </w:r>
      <w:r>
        <w:rPr>
          <w:color w:val="000000"/>
          <w:sz w:val="28"/>
          <w:szCs w:val="28"/>
        </w:rPr>
        <w:t xml:space="preserve"> личностей, поощрение их к дальнейшему развитию способностей;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творческого отношения к восприятию нестандартных заданий и способность их выполнять;</w:t>
      </w:r>
      <w:r>
        <w:rPr>
          <w:color w:val="000000"/>
          <w:sz w:val="28"/>
          <w:szCs w:val="28"/>
          <w:highlight w:val="white"/>
        </w:rPr>
        <w:t> </w:t>
      </w:r>
    </w:p>
    <w:p w:rsidR="00881F58" w:rsidRDefault="005052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ознакомление детей, их родителей и педагогов с возможностями современных образовательных сетевы</w:t>
      </w:r>
      <w:r>
        <w:rPr>
          <w:color w:val="000000"/>
          <w:sz w:val="28"/>
          <w:szCs w:val="28"/>
        </w:rPr>
        <w:t>х технологий.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 И ОРГАНИЗАТОРЫ КОНКУРСА</w:t>
      </w:r>
    </w:p>
    <w:p w:rsidR="00881F58" w:rsidRDefault="00505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Учредителями II </w:t>
      </w:r>
      <w:proofErr w:type="spellStart"/>
      <w:r>
        <w:rPr>
          <w:color w:val="000000"/>
          <w:sz w:val="28"/>
          <w:szCs w:val="28"/>
        </w:rPr>
        <w:t>Межъепа</w:t>
      </w:r>
      <w:bookmarkStart w:id="0" w:name="_GoBack"/>
      <w:bookmarkEnd w:id="0"/>
      <w:r>
        <w:rPr>
          <w:color w:val="000000"/>
          <w:sz w:val="28"/>
          <w:szCs w:val="28"/>
        </w:rPr>
        <w:t>рхиального</w:t>
      </w:r>
      <w:proofErr w:type="spellEnd"/>
      <w:r>
        <w:rPr>
          <w:color w:val="000000"/>
          <w:sz w:val="28"/>
          <w:szCs w:val="28"/>
        </w:rPr>
        <w:t xml:space="preserve"> дистанционного конкурса «Под Покровом Пресвятой Богородицы» -2020 (далее Конкурс) являются </w:t>
      </w:r>
      <w:r>
        <w:rPr>
          <w:color w:val="000000"/>
          <w:sz w:val="28"/>
          <w:szCs w:val="28"/>
          <w:highlight w:val="white"/>
        </w:rPr>
        <w:t xml:space="preserve">Отдел Религиозного Образования и </w:t>
      </w:r>
      <w:proofErr w:type="spellStart"/>
      <w:r>
        <w:rPr>
          <w:color w:val="000000"/>
          <w:sz w:val="28"/>
          <w:szCs w:val="28"/>
          <w:highlight w:val="white"/>
        </w:rPr>
        <w:t>катехизации</w:t>
      </w:r>
      <w:proofErr w:type="spellEnd"/>
      <w:r>
        <w:rPr>
          <w:color w:val="000000"/>
          <w:sz w:val="28"/>
          <w:szCs w:val="28"/>
          <w:highlight w:val="white"/>
        </w:rPr>
        <w:t xml:space="preserve"> Тольяттинской епархии и Отдел Религиозного Образования и </w:t>
      </w:r>
      <w:proofErr w:type="spellStart"/>
      <w:r>
        <w:rPr>
          <w:color w:val="000000"/>
          <w:sz w:val="28"/>
          <w:szCs w:val="28"/>
          <w:highlight w:val="white"/>
        </w:rPr>
        <w:t>катехизации</w:t>
      </w:r>
      <w:proofErr w:type="spellEnd"/>
      <w:r>
        <w:rPr>
          <w:color w:val="000000"/>
          <w:sz w:val="28"/>
          <w:szCs w:val="28"/>
          <w:highlight w:val="white"/>
        </w:rPr>
        <w:t xml:space="preserve"> Кузнецкой епархии;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Организуют и проводят Конкурс НФ «ДЕОЦ» учебный филиал «Тольяттинский» при храме Преображения Господня (руководитель Костина Снежана Владимировна) (далее НФ «ДЕОЦ» УФ «Тольяттинский») и Отдел по работе с молодежью Кузнецкой епархии (руководитель протоие</w:t>
      </w:r>
      <w:r>
        <w:rPr>
          <w:color w:val="000000"/>
          <w:sz w:val="28"/>
          <w:szCs w:val="28"/>
        </w:rPr>
        <w:t>рей Андрей Спиридонов);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Учредитель утверждает состав Организационного комитета;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Организационный комитет (далее – Оргкомитет):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организует проведение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утверждает состав Экспертной комиссии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информирует общественность о порядк</w:t>
      </w:r>
      <w:r>
        <w:rPr>
          <w:color w:val="000000"/>
          <w:sz w:val="28"/>
          <w:szCs w:val="28"/>
        </w:rPr>
        <w:t>е и условиях участия в Конкурсе;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работу по освещению Конкурса в средствах массовой информации; 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консультации участников Конкурса по организационным вопросам;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организует работу Экспертной комиссии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основании заклю</w:t>
      </w:r>
      <w:r>
        <w:rPr>
          <w:color w:val="000000"/>
          <w:sz w:val="28"/>
          <w:szCs w:val="28"/>
        </w:rPr>
        <w:t>чения Экспертной комиссии о несоответствии работы Требованиям к конкурсной работе принимает решение об отклонении работы от участия в Конкурсе;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основании результатов работы Экспертной комиссии подводит итоги Конкурса и организует награждение победителей.</w:t>
      </w:r>
    </w:p>
    <w:p w:rsidR="00881F58" w:rsidRDefault="00505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комиссия (Жюри):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соответствие работ Требованиям к конкурсной работе;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оценивает конкурсные работы в соответствии с Критериями оценки </w:t>
      </w:r>
    </w:p>
    <w:p w:rsidR="00881F58" w:rsidRDefault="005052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КОНКУРСА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допускаются воспитанники дошкольных образовательных организаций любого типа РФ; школьники образовательных организаций любого типа РФ; обучающиеся организаций среднего специального образования, студенты учреждений высшего образования РФ</w:t>
      </w:r>
      <w:r>
        <w:rPr>
          <w:color w:val="000000"/>
          <w:sz w:val="28"/>
          <w:szCs w:val="28"/>
        </w:rPr>
        <w:t>, воспитанники и учащиеся всех типов религиозных организаций в возрасте от 4 до 17 лет;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участников: Участники Конкурса распределяются по следующим возрастным группам: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от 4 до 6 лет (дошкольники);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от 7 до 12 лет</w:t>
      </w:r>
      <w:r>
        <w:rPr>
          <w:color w:val="000000"/>
          <w:sz w:val="28"/>
          <w:szCs w:val="28"/>
        </w:rPr>
        <w:t xml:space="preserve"> (учащиеся 1-5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четвертая группа – от 13 до 17 лет (6 – 11кл.);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 является добровольным;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Конкурсе может быть, как индивидуальным, так и коллективным; 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может выложить не более 1 работы</w:t>
      </w:r>
    </w:p>
    <w:p w:rsidR="00881F58" w:rsidRDefault="00505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каждой конкурсной работе может быть не более 1 руководителя (педагога и/или родителей).</w:t>
      </w:r>
    </w:p>
    <w:p w:rsidR="00881F58" w:rsidRDefault="0050524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СРОКИ ПРОВЕДЕНИЯ КОНКУРСА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дистанционно. Фотографии работ участники (руководители) загружают в альбом группы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Филиал НФ «ДЕОЦ» уч</w:t>
      </w:r>
      <w:r>
        <w:rPr>
          <w:color w:val="000000"/>
          <w:sz w:val="28"/>
          <w:szCs w:val="28"/>
        </w:rPr>
        <w:t xml:space="preserve">ебный филиал «Тольяттинский» по ссылке: </w:t>
      </w:r>
      <w:hyperlink r:id="rId8">
        <w:r>
          <w:rPr>
            <w:color w:val="0000FF"/>
            <w:sz w:val="28"/>
            <w:szCs w:val="28"/>
            <w:u w:val="single"/>
          </w:rPr>
          <w:t>https://vk.com/album-145196101_275502795</w:t>
        </w:r>
      </w:hyperlink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Принимаются к рассмотрению только работы, размещенные авторами или их руководителям в альбоме по ссылке. Высылать в адрес Оргкомитета печатные или электронные версии конкурсных работ не следует;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Размещая работу в альбоме, автор и его законные представители</w:t>
      </w:r>
      <w:r>
        <w:rPr>
          <w:color w:val="000000"/>
          <w:sz w:val="28"/>
          <w:szCs w:val="28"/>
        </w:rPr>
        <w:t xml:space="preserve"> (для лиц, не достигших 14 лет) автоматически соглашаются с условиями Конкурса, 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</w:t>
      </w:r>
      <w:r>
        <w:rPr>
          <w:color w:val="000000"/>
          <w:sz w:val="28"/>
          <w:szCs w:val="28"/>
        </w:rPr>
        <w:t>ездной основе, в том числе при проведении информационных и рекламных мероприятий, направленных на популяризацию Конкурса;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Размещая работу в альбоме, автор и его законные представители (для лиц, не достигших 14 лет) тем самым подтверждают, что сведения об а</w:t>
      </w:r>
      <w:r>
        <w:rPr>
          <w:color w:val="000000"/>
          <w:sz w:val="28"/>
          <w:szCs w:val="28"/>
        </w:rPr>
        <w:t>вторстве работы являются достоверными. Не допускаются к участию в Конкурсе работы, полностью скопированные из сети Интернет или других источников. Участник, приславший данную работу на Конкурс, и его законные представители (для лиц, не достигших 14 лет), н</w:t>
      </w:r>
      <w:r>
        <w:rPr>
          <w:color w:val="000000"/>
          <w:sz w:val="28"/>
          <w:szCs w:val="28"/>
        </w:rPr>
        <w:t>есут полную ответственность за соблюдение авторских прав на работу, участвующую в Конкурсе;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Экспертной комиссией решения считаются окончательными и пересмотру не подлежат. Апелляции не принимаются. При решении прочих спорных вопросов к участию в р</w:t>
      </w:r>
      <w:r>
        <w:rPr>
          <w:color w:val="000000"/>
          <w:sz w:val="28"/>
          <w:szCs w:val="28"/>
        </w:rPr>
        <w:t>аботе Экспертной комиссии привлекается Оргкомитет. Оргкомитет Конкурса вправе отклонить работу без объяснения причины;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Знакомство с работами, их обсуждение всеми заинтересованными лицами,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оценка Экспертной комиссией Конкурса проходит в альбоме группы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Филиал НФ «ДЕОЦ» учебный филиал «Тольяттинский»;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Консультации участников Конкурса по организационным вопросам и содержанию конкурсных работ осуществляются по т. 89277933836 (Коротких </w:t>
      </w:r>
      <w:r>
        <w:rPr>
          <w:color w:val="000000"/>
          <w:sz w:val="28"/>
          <w:szCs w:val="28"/>
        </w:rPr>
        <w:t>Наталья Викторовна);</w:t>
      </w:r>
    </w:p>
    <w:p w:rsidR="00881F58" w:rsidRDefault="0050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Конкурса: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10.10.2020 г. по 30.10.2020 г. – размещение работ в альбоме;  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05.11.2020 – проверка и оценка работ на формальное соответствие требования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10.11.2020 г. – объявление итогов Конкурса, вы</w:t>
      </w:r>
      <w:r>
        <w:rPr>
          <w:color w:val="000000"/>
          <w:sz w:val="28"/>
          <w:szCs w:val="28"/>
        </w:rPr>
        <w:t>дача наградных документов в электронном виде;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Оргкомитет оставляет за собой право продлить сроки проведения Конкурса.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ПОБЕДИТЕЛЕЙ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Победители конкурса по номинациям и возрастным категориям определяются Оргкомитетом на основе оценок конкурсных работ Экспертной комиссией;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Конкурсная работа оценивается не менее чем двумя экспертами, работающими независимо друг от друга;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Результаты </w:t>
      </w:r>
      <w:r>
        <w:rPr>
          <w:color w:val="000000"/>
          <w:sz w:val="28"/>
          <w:szCs w:val="28"/>
        </w:rPr>
        <w:t>экспертной оценки окончательные и пересмотру не подлежат;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Оргкомитет и экспертная комиссия не комментируют результаты оценки работ.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КОНКУРСНОЙ РАБОТЕ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работы представляются в электронном виде в хорошем качестве;</w:t>
      </w:r>
    </w:p>
    <w:p w:rsidR="00881F58" w:rsidRDefault="00505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Фотографию работы участник подписывает: ФИО автора, наименование ОУ, возраст, название работы, фамилия, имя, отчество (полностью) педагога (руководителя), город проживания;</w:t>
      </w:r>
    </w:p>
    <w:p w:rsidR="00881F58" w:rsidRDefault="00505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Принимаются работы в</w:t>
      </w:r>
      <w:r>
        <w:rPr>
          <w:color w:val="000000"/>
          <w:sz w:val="28"/>
          <w:szCs w:val="28"/>
        </w:rPr>
        <w:t xml:space="preserve"> цифровом формате (</w:t>
      </w:r>
      <w:proofErr w:type="spellStart"/>
      <w:r>
        <w:rPr>
          <w:i/>
          <w:color w:val="000000"/>
          <w:sz w:val="28"/>
          <w:szCs w:val="28"/>
        </w:rPr>
        <w:t>jpg</w:t>
      </w:r>
      <w:proofErr w:type="spellEnd"/>
      <w:r>
        <w:rPr>
          <w:i/>
          <w:color w:val="000000"/>
          <w:sz w:val="28"/>
          <w:szCs w:val="28"/>
        </w:rPr>
        <w:t xml:space="preserve"> или </w:t>
      </w:r>
      <w:proofErr w:type="spellStart"/>
      <w:r>
        <w:rPr>
          <w:i/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);</w:t>
      </w:r>
    </w:p>
    <w:p w:rsidR="00881F58" w:rsidRDefault="00881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881F58" w:rsidRDefault="005052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КОНКУРСНОЙ РАБОТЫ</w:t>
      </w:r>
    </w:p>
    <w:p w:rsidR="00881F58" w:rsidRDefault="005052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работ в номинации «Изобразительное искусство»: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содержательность и соответствие рисунка тематике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творческий подход, оригинальность замысла;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художественный уровень работы и его соответст</w:t>
      </w:r>
      <w:r>
        <w:rPr>
          <w:color w:val="000000"/>
          <w:sz w:val="28"/>
          <w:szCs w:val="28"/>
        </w:rPr>
        <w:t>вие возрасту автора;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техника и качество исполнения.</w:t>
      </w:r>
    </w:p>
    <w:p w:rsidR="00881F58" w:rsidRDefault="005052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работ в номинации «Фотография»: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фотографии тематике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личный вклад в создание работы;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идеи;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техника и качество исполнения.</w:t>
      </w:r>
    </w:p>
    <w:p w:rsidR="00881F58" w:rsidRDefault="005052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работ в номинации «Декоративно-прикладное творчество»: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поделок тематике Конкурса;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личный вклад в создание работы;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техника и качество исполнения;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идеи.</w:t>
      </w:r>
    </w:p>
    <w:p w:rsidR="00881F58" w:rsidRDefault="0050524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 И ПООЩРЕНИЕ УЧАСТНИКОВ КОНКУРСА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Победители Конкурса определяются Оргкомитетом на основе оценок конкурсных работ Экспертной комиссией по каждой номинации. </w:t>
      </w:r>
      <w:r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</w:rPr>
        <w:tab/>
        <w:t xml:space="preserve">В зависимости от количества набранных баллов авторам работ присуждаются призовые места, отмечаемые Дипломами I, II и III степени. </w:t>
      </w:r>
      <w:r>
        <w:rPr>
          <w:color w:val="000000"/>
          <w:sz w:val="28"/>
          <w:szCs w:val="28"/>
        </w:rPr>
        <w:t>Авторы работ, набравших количество баллов, недостаточное для присуждения призового места, получают индивидуальные Диплом участников Конкурса. Руководители допущенных к участию в Конкурсе работ получают индивидуальные благодарственные письма.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Дипломы поб</w:t>
      </w:r>
      <w:r>
        <w:rPr>
          <w:color w:val="000000"/>
          <w:sz w:val="28"/>
          <w:szCs w:val="28"/>
        </w:rPr>
        <w:t>едителей и дипломы участников Конкурса, благодарственные письма руководителям высылаются в электронном виде.</w:t>
      </w:r>
    </w:p>
    <w:p w:rsidR="00881F58" w:rsidRDefault="0050524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sectPr w:rsidR="00881F58" w:rsidSect="00E3554F">
      <w:footerReference w:type="even" r:id="rId9"/>
      <w:footerReference w:type="default" r:id="rId10"/>
      <w:pgSz w:w="11906" w:h="16838"/>
      <w:pgMar w:top="567" w:right="567" w:bottom="567" w:left="56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42" w:rsidRDefault="00505242">
      <w:r>
        <w:separator/>
      </w:r>
    </w:p>
  </w:endnote>
  <w:endnote w:type="continuationSeparator" w:id="0">
    <w:p w:rsidR="00505242" w:rsidRDefault="005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8" w:rsidRDefault="005052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81F58" w:rsidRDefault="00881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8" w:rsidRDefault="005052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B42A0">
      <w:rPr>
        <w:color w:val="000000"/>
        <w:sz w:val="24"/>
        <w:szCs w:val="24"/>
      </w:rPr>
      <w:fldChar w:fldCharType="separate"/>
    </w:r>
    <w:r w:rsidR="00E3554F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881F58" w:rsidRDefault="00881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42" w:rsidRDefault="00505242">
      <w:r>
        <w:separator/>
      </w:r>
    </w:p>
  </w:footnote>
  <w:footnote w:type="continuationSeparator" w:id="0">
    <w:p w:rsidR="00505242" w:rsidRDefault="0050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D13"/>
    <w:multiLevelType w:val="multilevel"/>
    <w:tmpl w:val="2ED02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21625990"/>
    <w:multiLevelType w:val="multilevel"/>
    <w:tmpl w:val="6910FA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BD67AB2"/>
    <w:multiLevelType w:val="multilevel"/>
    <w:tmpl w:val="B69E7F00"/>
    <w:lvl w:ilvl="0">
      <w:start w:val="8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DE153B1"/>
    <w:multiLevelType w:val="multilevel"/>
    <w:tmpl w:val="D090C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DD629E"/>
    <w:multiLevelType w:val="multilevel"/>
    <w:tmpl w:val="0A547E9C"/>
    <w:lvl w:ilvl="0">
      <w:start w:val="5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B5E37CF"/>
    <w:multiLevelType w:val="multilevel"/>
    <w:tmpl w:val="8A60EF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FCD576E"/>
    <w:multiLevelType w:val="multilevel"/>
    <w:tmpl w:val="DB1C62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upp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427D75DD"/>
    <w:multiLevelType w:val="multilevel"/>
    <w:tmpl w:val="D9A2D35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upp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434E4222"/>
    <w:multiLevelType w:val="multilevel"/>
    <w:tmpl w:val="CBDC402E"/>
    <w:lvl w:ilvl="0">
      <w:start w:val="26225039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4CBE6620"/>
    <w:multiLevelType w:val="multilevel"/>
    <w:tmpl w:val="702CA3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58E75C65"/>
    <w:multiLevelType w:val="multilevel"/>
    <w:tmpl w:val="9B547A1C"/>
    <w:lvl w:ilvl="0">
      <w:start w:val="26224994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61B34B24"/>
    <w:multiLevelType w:val="multilevel"/>
    <w:tmpl w:val="E274000E"/>
    <w:lvl w:ilvl="0">
      <w:start w:val="4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648471F9"/>
    <w:multiLevelType w:val="multilevel"/>
    <w:tmpl w:val="6AA8152C"/>
    <w:lvl w:ilvl="0">
      <w:start w:val="26225173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6D2321E3"/>
    <w:multiLevelType w:val="multilevel"/>
    <w:tmpl w:val="7AC083CC"/>
    <w:lvl w:ilvl="0">
      <w:start w:val="3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FB55081"/>
    <w:multiLevelType w:val="multilevel"/>
    <w:tmpl w:val="5E34602C"/>
    <w:lvl w:ilvl="0">
      <w:start w:val="1"/>
      <w:numFmt w:val="upperRoman"/>
      <w:lvlText w:val="%1."/>
      <w:lvlJc w:val="right"/>
      <w:pPr>
        <w:ind w:left="15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vertAlign w:val="baseline"/>
      </w:rPr>
    </w:lvl>
  </w:abstractNum>
  <w:abstractNum w:abstractNumId="15">
    <w:nsid w:val="75D83F44"/>
    <w:multiLevelType w:val="multilevel"/>
    <w:tmpl w:val="C0FC2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3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8"/>
    <w:rsid w:val="00505242"/>
    <w:rsid w:val="00881F58"/>
    <w:rsid w:val="00E3554F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C336-2C07-49FD-85F2-207036D3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45196101_2755027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ФотоShop</cp:lastModifiedBy>
  <cp:revision>2</cp:revision>
  <dcterms:created xsi:type="dcterms:W3CDTF">2020-10-09T06:43:00Z</dcterms:created>
  <dcterms:modified xsi:type="dcterms:W3CDTF">2020-10-09T06:55:00Z</dcterms:modified>
</cp:coreProperties>
</file>